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720EE" w14:textId="60E20F33" w:rsidR="00FF22DE" w:rsidRPr="0028440F" w:rsidRDefault="00B45C9C" w:rsidP="00B45C9C">
      <w:pPr>
        <w:rPr>
          <w:rFonts w:ascii="Verdana" w:hAnsi="Verdana"/>
        </w:rPr>
      </w:pPr>
      <w:r w:rsidRPr="0028440F">
        <w:rPr>
          <w:rFonts w:ascii="Verdana" w:hAnsi="Verdana"/>
        </w:rPr>
        <w:t xml:space="preserve"> </w:t>
      </w:r>
    </w:p>
    <w:p w14:paraId="5B6DF27D" w14:textId="23FC92E2" w:rsidR="00B45C9C" w:rsidRPr="0028440F" w:rsidRDefault="00B45C9C" w:rsidP="00B45C9C">
      <w:pPr>
        <w:rPr>
          <w:rFonts w:ascii="Verdana" w:hAnsi="Verdana"/>
        </w:rPr>
      </w:pPr>
    </w:p>
    <w:p w14:paraId="2B9BAA0A" w14:textId="02E28107" w:rsidR="00B45C9C" w:rsidRPr="0028440F" w:rsidRDefault="007760BD" w:rsidP="00C53A4C">
      <w:pPr>
        <w:jc w:val="right"/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>COMUNICATO</w:t>
      </w:r>
      <w:r w:rsidR="00C53A4C" w:rsidRPr="0028440F">
        <w:rPr>
          <w:rFonts w:ascii="Verdana" w:hAnsi="Verdana"/>
          <w:sz w:val="44"/>
          <w:szCs w:val="44"/>
        </w:rPr>
        <w:t xml:space="preserve"> STAMPA</w:t>
      </w:r>
    </w:p>
    <w:p w14:paraId="2D58C62B" w14:textId="77777777" w:rsidR="004F3833" w:rsidRPr="0028440F" w:rsidRDefault="004F3833" w:rsidP="001149F9">
      <w:pPr>
        <w:rPr>
          <w:rFonts w:ascii="Verdana" w:hAnsi="Verdana" w:cs="Arial"/>
          <w:lang w:eastAsia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A6DC1" w:rsidRPr="0028440F" w14:paraId="728267EC" w14:textId="77777777" w:rsidTr="000A6DC1">
        <w:tc>
          <w:tcPr>
            <w:tcW w:w="9061" w:type="dxa"/>
          </w:tcPr>
          <w:p w14:paraId="1B60C1E0" w14:textId="0A9AAC5D" w:rsidR="009E45BD" w:rsidRDefault="009E45BD" w:rsidP="001C256B">
            <w:pPr>
              <w:spacing w:line="288" w:lineRule="auto"/>
              <w:jc w:val="center"/>
              <w:rPr>
                <w:rFonts w:ascii="Verdana" w:hAnsi="Verdana"/>
                <w:b/>
              </w:rPr>
            </w:pPr>
          </w:p>
          <w:p w14:paraId="6AE47AE1" w14:textId="776B3FA5" w:rsidR="002B3DBC" w:rsidRPr="007E6B4E" w:rsidRDefault="009B5CB6" w:rsidP="007E6B4E">
            <w:pPr>
              <w:spacing w:line="288" w:lineRule="auto"/>
              <w:jc w:val="center"/>
              <w:rPr>
                <w:rFonts w:ascii="Verdana" w:hAnsi="Verdana" w:cs="Arial"/>
                <w:b/>
                <w:bCs/>
                <w:color w:val="000000"/>
                <w:kern w:val="36"/>
              </w:rPr>
            </w:pPr>
            <w:bookmarkStart w:id="0" w:name="_GoBack"/>
            <w:r w:rsidRPr="007E6B4E">
              <w:rPr>
                <w:rFonts w:ascii="Verdana" w:hAnsi="Verdana" w:cs="Arial"/>
                <w:b/>
                <w:bCs/>
                <w:color w:val="000000"/>
                <w:kern w:val="36"/>
              </w:rPr>
              <w:t xml:space="preserve">FederBio </w:t>
            </w:r>
            <w:r w:rsidR="0052791A">
              <w:rPr>
                <w:rFonts w:ascii="Verdana" w:hAnsi="Verdana" w:cs="Arial"/>
                <w:b/>
                <w:bCs/>
                <w:color w:val="000000"/>
                <w:kern w:val="36"/>
              </w:rPr>
              <w:t>firm</w:t>
            </w:r>
            <w:r w:rsidR="000A1D8E" w:rsidRPr="007E6B4E">
              <w:rPr>
                <w:rFonts w:ascii="Verdana" w:hAnsi="Verdana" w:cs="Arial"/>
                <w:b/>
                <w:bCs/>
                <w:color w:val="000000"/>
                <w:kern w:val="36"/>
              </w:rPr>
              <w:t xml:space="preserve">a un accordo con Coldiretti per </w:t>
            </w:r>
            <w:r w:rsidR="002B3DBC" w:rsidRPr="007E6B4E">
              <w:rPr>
                <w:rFonts w:ascii="Verdana" w:hAnsi="Verdana" w:cs="Arial"/>
                <w:b/>
                <w:bCs/>
                <w:color w:val="000000"/>
                <w:kern w:val="36"/>
              </w:rPr>
              <w:t>la tutela e lo sviluppo dell’agricoltura e dei prodotti biologici italiani</w:t>
            </w:r>
          </w:p>
          <w:bookmarkEnd w:id="0"/>
          <w:p w14:paraId="74DCEE64" w14:textId="43032663" w:rsidR="002B3DBC" w:rsidRDefault="002B3DBC" w:rsidP="00A865E4">
            <w:pPr>
              <w:pStyle w:val="Titolo1"/>
              <w:shd w:val="clear" w:color="auto" w:fill="FFFFFF"/>
              <w:spacing w:before="0" w:beforeAutospacing="0" w:after="0" w:afterAutospacing="0" w:line="288" w:lineRule="auto"/>
              <w:jc w:val="center"/>
              <w:textAlignment w:val="baseline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  <w:p w14:paraId="7B40D4A7" w14:textId="2742B000" w:rsidR="000A1D8E" w:rsidRPr="004C54DE" w:rsidRDefault="000A1D8E" w:rsidP="004C54DE">
            <w:pPr>
              <w:spacing w:line="288" w:lineRule="auto"/>
              <w:jc w:val="both"/>
              <w:rPr>
                <w:rFonts w:ascii="Verdana" w:hAnsi="Verdana"/>
                <w:i/>
              </w:rPr>
            </w:pPr>
            <w:r w:rsidRPr="004C54DE">
              <w:rPr>
                <w:rFonts w:ascii="Verdana" w:hAnsi="Verdana" w:cs="Arial"/>
                <w:i/>
                <w:color w:val="000000"/>
              </w:rPr>
              <w:t>Al centro del protocollo d’intesa</w:t>
            </w:r>
            <w:r w:rsidR="00695B1B">
              <w:rPr>
                <w:rFonts w:ascii="Verdana" w:hAnsi="Verdana" w:cs="Arial"/>
                <w:i/>
                <w:color w:val="000000"/>
              </w:rPr>
              <w:t>,</w:t>
            </w:r>
            <w:r w:rsidRPr="004C54DE">
              <w:rPr>
                <w:rFonts w:ascii="Verdana" w:hAnsi="Verdana" w:cs="Arial"/>
                <w:i/>
                <w:color w:val="000000"/>
              </w:rPr>
              <w:t xml:space="preserve"> </w:t>
            </w:r>
            <w:r w:rsidR="00B17F1F">
              <w:rPr>
                <w:rFonts w:ascii="Verdana" w:hAnsi="Verdana" w:cs="Arial"/>
                <w:i/>
                <w:color w:val="000000"/>
              </w:rPr>
              <w:t>siglat</w:t>
            </w:r>
            <w:r w:rsidRPr="004C54DE">
              <w:rPr>
                <w:rFonts w:ascii="Verdana" w:hAnsi="Verdana" w:cs="Arial"/>
                <w:i/>
                <w:color w:val="000000"/>
              </w:rPr>
              <w:t>o al Vinitaly</w:t>
            </w:r>
            <w:r w:rsidR="00695B1B">
              <w:rPr>
                <w:rFonts w:ascii="Verdana" w:hAnsi="Verdana" w:cs="Arial"/>
                <w:i/>
                <w:color w:val="000000"/>
              </w:rPr>
              <w:t>,</w:t>
            </w:r>
            <w:r w:rsidRPr="004C54DE">
              <w:rPr>
                <w:rFonts w:ascii="Verdana" w:hAnsi="Verdana" w:cs="Arial"/>
                <w:i/>
                <w:color w:val="000000"/>
              </w:rPr>
              <w:t xml:space="preserve"> </w:t>
            </w:r>
            <w:r w:rsidR="00695B1B">
              <w:rPr>
                <w:rFonts w:ascii="Verdana" w:hAnsi="Verdana" w:cs="Arial"/>
                <w:i/>
                <w:color w:val="000000"/>
              </w:rPr>
              <w:t xml:space="preserve">lo sviluppo di </w:t>
            </w:r>
            <w:r w:rsidR="007760BD" w:rsidRPr="004C54DE">
              <w:rPr>
                <w:rFonts w:ascii="Verdana" w:hAnsi="Verdana" w:cs="Arial"/>
                <w:i/>
                <w:color w:val="000000"/>
              </w:rPr>
              <w:t>progetti</w:t>
            </w:r>
            <w:r w:rsidRPr="004C54DE">
              <w:rPr>
                <w:rFonts w:ascii="Verdana" w:hAnsi="Verdana" w:cs="Arial"/>
                <w:i/>
                <w:color w:val="000000"/>
              </w:rPr>
              <w:t xml:space="preserve"> </w:t>
            </w:r>
            <w:r w:rsidR="00AC1B6B" w:rsidRPr="004C54DE">
              <w:rPr>
                <w:rFonts w:ascii="Verdana" w:hAnsi="Verdana" w:cs="Arial"/>
                <w:i/>
                <w:color w:val="000000"/>
              </w:rPr>
              <w:t>per ottimizzare i</w:t>
            </w:r>
            <w:r w:rsidRPr="004C54DE">
              <w:rPr>
                <w:rFonts w:ascii="Verdana" w:hAnsi="Verdana" w:cs="Arial"/>
                <w:i/>
              </w:rPr>
              <w:t xml:space="preserve">l sistema di certificazione </w:t>
            </w:r>
            <w:r w:rsidR="007760BD" w:rsidRPr="004C54DE">
              <w:rPr>
                <w:rFonts w:ascii="Verdana" w:hAnsi="Verdana" w:cs="Arial"/>
                <w:i/>
              </w:rPr>
              <w:t>e</w:t>
            </w:r>
            <w:r w:rsidRPr="004C54DE">
              <w:rPr>
                <w:rFonts w:ascii="Verdana" w:hAnsi="Verdana" w:cs="Arial"/>
                <w:i/>
              </w:rPr>
              <w:t xml:space="preserve"> garanti</w:t>
            </w:r>
            <w:r w:rsidR="00AC1B6B" w:rsidRPr="004C54DE">
              <w:rPr>
                <w:rFonts w:ascii="Verdana" w:hAnsi="Verdana" w:cs="Arial"/>
                <w:i/>
              </w:rPr>
              <w:t>re</w:t>
            </w:r>
            <w:r w:rsidRPr="004C54DE">
              <w:rPr>
                <w:rFonts w:ascii="Verdana" w:hAnsi="Verdana" w:cs="Arial"/>
                <w:i/>
              </w:rPr>
              <w:t xml:space="preserve"> la massima integrità e trasparenza </w:t>
            </w:r>
            <w:r w:rsidR="00AC1B6B" w:rsidRPr="004C54DE">
              <w:rPr>
                <w:rFonts w:ascii="Verdana" w:hAnsi="Verdana" w:cs="Arial"/>
                <w:i/>
              </w:rPr>
              <w:t xml:space="preserve">lungo tutta la filiera, ma anche </w:t>
            </w:r>
            <w:r w:rsidR="007760BD" w:rsidRPr="004C54DE">
              <w:rPr>
                <w:rFonts w:ascii="Verdana" w:hAnsi="Verdana" w:cs="Arial"/>
                <w:i/>
              </w:rPr>
              <w:t xml:space="preserve">iniziative di </w:t>
            </w:r>
            <w:r w:rsidRPr="004C54DE">
              <w:rPr>
                <w:rFonts w:ascii="Verdana" w:hAnsi="Verdana" w:cs="Arial"/>
                <w:i/>
              </w:rPr>
              <w:t xml:space="preserve">formazione, </w:t>
            </w:r>
            <w:r w:rsidR="00AC1B6B" w:rsidRPr="004C54DE">
              <w:rPr>
                <w:rFonts w:ascii="Verdana" w:hAnsi="Verdana" w:cs="Arial"/>
                <w:i/>
              </w:rPr>
              <w:t xml:space="preserve">ricerca e </w:t>
            </w:r>
            <w:r w:rsidRPr="004C54DE">
              <w:rPr>
                <w:rFonts w:ascii="Verdana" w:hAnsi="Verdana" w:cs="Arial"/>
                <w:i/>
              </w:rPr>
              <w:t>servizi</w:t>
            </w:r>
            <w:r w:rsidR="00AC1B6B" w:rsidRPr="004C54DE">
              <w:rPr>
                <w:rFonts w:ascii="Verdana" w:hAnsi="Verdana" w:cs="Arial"/>
                <w:i/>
              </w:rPr>
              <w:t xml:space="preserve"> di supporto e sostegno</w:t>
            </w:r>
            <w:r w:rsidRPr="004C54DE">
              <w:rPr>
                <w:rFonts w:ascii="Verdana" w:hAnsi="Verdana" w:cs="Arial"/>
                <w:i/>
              </w:rPr>
              <w:t xml:space="preserve"> per le aziende.</w:t>
            </w:r>
          </w:p>
          <w:p w14:paraId="02FA43CF" w14:textId="77777777" w:rsidR="000A1D8E" w:rsidRPr="004C54DE" w:rsidRDefault="000A1D8E" w:rsidP="004C54DE">
            <w:pPr>
              <w:pStyle w:val="Titolo1"/>
              <w:shd w:val="clear" w:color="auto" w:fill="FFFFFF"/>
              <w:spacing w:before="0" w:beforeAutospacing="0" w:after="0" w:afterAutospacing="0" w:line="288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  <w:p w14:paraId="132E5D93" w14:textId="58E69D20" w:rsidR="007760BD" w:rsidRPr="004C54DE" w:rsidRDefault="000A6DC1" w:rsidP="004C54DE">
            <w:pPr>
              <w:spacing w:line="288" w:lineRule="auto"/>
              <w:jc w:val="both"/>
              <w:rPr>
                <w:rFonts w:ascii="Verdana" w:hAnsi="Verdana"/>
              </w:rPr>
            </w:pPr>
            <w:r w:rsidRPr="004C54DE">
              <w:rPr>
                <w:rFonts w:ascii="Verdana" w:hAnsi="Verdana"/>
              </w:rPr>
              <w:t xml:space="preserve">Bologna, </w:t>
            </w:r>
            <w:r w:rsidR="00AC1B6B" w:rsidRPr="004C54DE">
              <w:rPr>
                <w:rFonts w:ascii="Verdana" w:hAnsi="Verdana"/>
              </w:rPr>
              <w:t>aprile</w:t>
            </w:r>
            <w:r w:rsidR="009E45BD" w:rsidRPr="004C54DE">
              <w:rPr>
                <w:rFonts w:ascii="Verdana" w:hAnsi="Verdana"/>
              </w:rPr>
              <w:t xml:space="preserve"> </w:t>
            </w:r>
            <w:r w:rsidR="001C256B" w:rsidRPr="004C54DE">
              <w:rPr>
                <w:rFonts w:ascii="Verdana" w:hAnsi="Verdana"/>
              </w:rPr>
              <w:t>2019</w:t>
            </w:r>
            <w:r w:rsidR="00772583" w:rsidRPr="004C54DE">
              <w:rPr>
                <w:rFonts w:ascii="Verdana" w:hAnsi="Verdana"/>
              </w:rPr>
              <w:t xml:space="preserve"> – </w:t>
            </w:r>
            <w:r w:rsidR="00695B1B">
              <w:rPr>
                <w:rFonts w:ascii="Verdana" w:hAnsi="Verdana"/>
              </w:rPr>
              <w:t>Rafforzare ulteriormente la garanzia del</w:t>
            </w:r>
            <w:r w:rsidR="002B3DBC" w:rsidRPr="004C54DE">
              <w:rPr>
                <w:rFonts w:ascii="Verdana" w:hAnsi="Verdana"/>
              </w:rPr>
              <w:t>la qualità d</w:t>
            </w:r>
            <w:r w:rsidR="00D2143E">
              <w:rPr>
                <w:rFonts w:ascii="Verdana" w:hAnsi="Verdana"/>
              </w:rPr>
              <w:t>e</w:t>
            </w:r>
            <w:r w:rsidR="002B3DBC" w:rsidRPr="004C54DE">
              <w:rPr>
                <w:rFonts w:ascii="Verdana" w:hAnsi="Verdana"/>
              </w:rPr>
              <w:t>i prodotti biologici italian</w:t>
            </w:r>
            <w:r w:rsidR="00D2143E">
              <w:rPr>
                <w:rFonts w:ascii="Verdana" w:hAnsi="Verdana"/>
              </w:rPr>
              <w:t>i</w:t>
            </w:r>
            <w:r w:rsidR="00695B1B">
              <w:rPr>
                <w:rFonts w:ascii="Verdana" w:hAnsi="Verdana"/>
              </w:rPr>
              <w:t xml:space="preserve">. Questo il tema centrale dell’intesa </w:t>
            </w:r>
            <w:r w:rsidR="002B3DBC" w:rsidRPr="004C54DE">
              <w:rPr>
                <w:rFonts w:ascii="Verdana" w:hAnsi="Verdana"/>
              </w:rPr>
              <w:t>firmat</w:t>
            </w:r>
            <w:r w:rsidR="00695B1B">
              <w:rPr>
                <w:rFonts w:ascii="Verdana" w:hAnsi="Verdana"/>
              </w:rPr>
              <w:t>a</w:t>
            </w:r>
            <w:r w:rsidR="002B3DBC" w:rsidRPr="004C54DE">
              <w:rPr>
                <w:rFonts w:ascii="Verdana" w:hAnsi="Verdana"/>
              </w:rPr>
              <w:t xml:space="preserve"> a Vinitaly tra i president</w:t>
            </w:r>
            <w:r w:rsidR="00D2143E">
              <w:rPr>
                <w:rFonts w:ascii="Verdana" w:hAnsi="Verdana"/>
              </w:rPr>
              <w:t>i</w:t>
            </w:r>
            <w:r w:rsidR="002B3DBC" w:rsidRPr="004C54DE">
              <w:rPr>
                <w:rFonts w:ascii="Verdana" w:hAnsi="Verdana"/>
              </w:rPr>
              <w:t xml:space="preserve"> di Coldiretti e FederBio all’</w:t>
            </w:r>
            <w:r w:rsidR="007760BD" w:rsidRPr="004C54DE">
              <w:rPr>
                <w:rFonts w:ascii="Verdana" w:hAnsi="Verdana"/>
              </w:rPr>
              <w:t xml:space="preserve">interno </w:t>
            </w:r>
            <w:r w:rsidR="002B3DBC" w:rsidRPr="004C54DE">
              <w:rPr>
                <w:rFonts w:ascii="Verdana" w:hAnsi="Verdana"/>
              </w:rPr>
              <w:t xml:space="preserve">del convegno </w:t>
            </w:r>
            <w:r w:rsidR="00EB3DD5">
              <w:rPr>
                <w:rFonts w:ascii="Verdana" w:hAnsi="Verdana"/>
              </w:rPr>
              <w:t>“</w:t>
            </w:r>
            <w:r w:rsidR="002B3DBC" w:rsidRPr="004C54DE">
              <w:rPr>
                <w:rFonts w:ascii="Verdana" w:hAnsi="Verdana"/>
              </w:rPr>
              <w:t>La Rivoluzione green nel bicchiere</w:t>
            </w:r>
            <w:r w:rsidR="007760BD" w:rsidRPr="004C54DE">
              <w:rPr>
                <w:rFonts w:ascii="Verdana" w:hAnsi="Verdana"/>
              </w:rPr>
              <w:t>”.</w:t>
            </w:r>
          </w:p>
          <w:p w14:paraId="16423981" w14:textId="77777777" w:rsidR="007760BD" w:rsidRDefault="007760BD" w:rsidP="004C54DE">
            <w:pPr>
              <w:spacing w:line="288" w:lineRule="auto"/>
              <w:jc w:val="both"/>
              <w:rPr>
                <w:rFonts w:ascii="Verdana" w:hAnsi="Verdana"/>
              </w:rPr>
            </w:pPr>
          </w:p>
          <w:p w14:paraId="73EE674D" w14:textId="58C94876" w:rsidR="007760BD" w:rsidRPr="00690F37" w:rsidRDefault="007760BD" w:rsidP="00690F37">
            <w:pPr>
              <w:spacing w:line="288" w:lineRule="auto"/>
              <w:jc w:val="both"/>
              <w:rPr>
                <w:rFonts w:ascii="Verdana" w:hAnsi="Verdana"/>
              </w:rPr>
            </w:pPr>
            <w:r w:rsidRPr="004C54DE">
              <w:rPr>
                <w:rFonts w:ascii="Verdana" w:hAnsi="Verdana"/>
              </w:rPr>
              <w:t>L</w:t>
            </w:r>
            <w:r w:rsidR="002B3DBC" w:rsidRPr="004C54DE">
              <w:rPr>
                <w:rFonts w:ascii="Verdana" w:hAnsi="Verdana"/>
              </w:rPr>
              <w:t>'accordo di collaborazione tra le due organizzazioni</w:t>
            </w:r>
            <w:r w:rsidR="00B17F1F">
              <w:rPr>
                <w:rFonts w:ascii="Verdana" w:hAnsi="Verdana"/>
              </w:rPr>
              <w:t xml:space="preserve"> è finalizzato</w:t>
            </w:r>
            <w:r w:rsidRPr="004C54DE">
              <w:rPr>
                <w:rFonts w:ascii="Verdana" w:hAnsi="Verdana"/>
              </w:rPr>
              <w:t xml:space="preserve"> </w:t>
            </w:r>
            <w:r w:rsidR="00695B1B">
              <w:rPr>
                <w:rFonts w:ascii="Verdana" w:hAnsi="Verdana"/>
              </w:rPr>
              <w:t>alla</w:t>
            </w:r>
            <w:r w:rsidR="00D64023">
              <w:rPr>
                <w:rFonts w:ascii="Verdana" w:hAnsi="Verdana"/>
              </w:rPr>
              <w:t xml:space="preserve"> d</w:t>
            </w:r>
            <w:r w:rsidR="00D64023" w:rsidRPr="00D64023">
              <w:rPr>
                <w:rFonts w:ascii="Verdana" w:hAnsi="Verdana"/>
              </w:rPr>
              <w:t xml:space="preserve">efinizione di </w:t>
            </w:r>
            <w:r w:rsidR="00EB3DD5">
              <w:rPr>
                <w:rFonts w:ascii="Verdana" w:hAnsi="Verdana"/>
              </w:rPr>
              <w:t>politiche,</w:t>
            </w:r>
            <w:r w:rsidR="00D64023" w:rsidRPr="00D64023">
              <w:rPr>
                <w:rFonts w:ascii="Verdana" w:hAnsi="Verdana"/>
              </w:rPr>
              <w:t xml:space="preserve"> strumenti e iniziative per </w:t>
            </w:r>
            <w:r w:rsidR="00695B1B">
              <w:rPr>
                <w:rFonts w:ascii="Verdana" w:hAnsi="Verdana"/>
              </w:rPr>
              <w:t xml:space="preserve">favorire </w:t>
            </w:r>
            <w:r w:rsidR="00D64023" w:rsidRPr="00D64023">
              <w:rPr>
                <w:rFonts w:ascii="Verdana" w:hAnsi="Verdana"/>
              </w:rPr>
              <w:t>lo sviluppo dell’agricoltura biologica e biodinamica italiane</w:t>
            </w:r>
            <w:r w:rsidR="00695B1B">
              <w:rPr>
                <w:rFonts w:ascii="Verdana" w:hAnsi="Verdana"/>
              </w:rPr>
              <w:t>.</w:t>
            </w:r>
            <w:r w:rsidR="00DC7C0B">
              <w:rPr>
                <w:rFonts w:ascii="Verdana" w:hAnsi="Verdana"/>
              </w:rPr>
              <w:t xml:space="preserve"> </w:t>
            </w:r>
            <w:r w:rsidR="00695B1B">
              <w:rPr>
                <w:rFonts w:ascii="Verdana" w:hAnsi="Verdana"/>
              </w:rPr>
              <w:t xml:space="preserve">In particolare, saranno </w:t>
            </w:r>
            <w:r w:rsidR="00ED6092">
              <w:rPr>
                <w:rFonts w:ascii="Verdana" w:hAnsi="Verdana"/>
              </w:rPr>
              <w:t>attivate</w:t>
            </w:r>
            <w:r w:rsidR="00D64023" w:rsidRPr="00D64023">
              <w:rPr>
                <w:rFonts w:ascii="Verdana" w:hAnsi="Verdana"/>
              </w:rPr>
              <w:t xml:space="preserve"> </w:t>
            </w:r>
            <w:r w:rsidR="00695B1B">
              <w:rPr>
                <w:rFonts w:ascii="Verdana" w:hAnsi="Verdana"/>
              </w:rPr>
              <w:t>azioni</w:t>
            </w:r>
            <w:r w:rsidRPr="00690F37">
              <w:rPr>
                <w:rFonts w:ascii="Verdana" w:hAnsi="Verdana"/>
              </w:rPr>
              <w:t xml:space="preserve"> congiunte</w:t>
            </w:r>
            <w:r w:rsidR="002B3DBC" w:rsidRPr="00690F37">
              <w:rPr>
                <w:rFonts w:ascii="Verdana" w:hAnsi="Verdana"/>
              </w:rPr>
              <w:t xml:space="preserve"> </w:t>
            </w:r>
            <w:r w:rsidR="00D2143E" w:rsidRPr="00690F37">
              <w:rPr>
                <w:rFonts w:ascii="Verdana" w:hAnsi="Verdana"/>
              </w:rPr>
              <w:t xml:space="preserve">volte a </w:t>
            </w:r>
            <w:r w:rsidR="00ED6092">
              <w:rPr>
                <w:rFonts w:ascii="Verdana" w:hAnsi="Verdana"/>
              </w:rPr>
              <w:t xml:space="preserve">promuovere </w:t>
            </w:r>
            <w:r w:rsidR="002B3DBC" w:rsidRPr="00690F37">
              <w:rPr>
                <w:rFonts w:ascii="Verdana" w:hAnsi="Verdana"/>
              </w:rPr>
              <w:t xml:space="preserve">una riforma efficace del sistema di certificazione </w:t>
            </w:r>
            <w:r w:rsidR="00D2143E" w:rsidRPr="00690F37">
              <w:rPr>
                <w:rFonts w:ascii="Verdana" w:hAnsi="Verdana"/>
              </w:rPr>
              <w:t xml:space="preserve">di settore </w:t>
            </w:r>
            <w:r w:rsidRPr="00690F37">
              <w:rPr>
                <w:rFonts w:ascii="Verdana" w:hAnsi="Verdana"/>
              </w:rPr>
              <w:t>per</w:t>
            </w:r>
            <w:r w:rsidR="002B3DBC" w:rsidRPr="00690F37">
              <w:rPr>
                <w:rFonts w:ascii="Verdana" w:hAnsi="Verdana"/>
              </w:rPr>
              <w:t xml:space="preserve"> </w:t>
            </w:r>
            <w:r w:rsidR="00D2143E" w:rsidRPr="00690F37">
              <w:rPr>
                <w:rFonts w:ascii="Verdana" w:hAnsi="Verdana"/>
              </w:rPr>
              <w:t>assicurare</w:t>
            </w:r>
            <w:r w:rsidR="002B3DBC" w:rsidRPr="00690F37">
              <w:rPr>
                <w:rFonts w:ascii="Verdana" w:hAnsi="Verdana"/>
              </w:rPr>
              <w:t xml:space="preserve"> la massima integrità e </w:t>
            </w:r>
            <w:r w:rsidRPr="00690F37">
              <w:rPr>
                <w:rFonts w:ascii="Verdana" w:hAnsi="Verdana"/>
              </w:rPr>
              <w:t xml:space="preserve">trasparenza </w:t>
            </w:r>
            <w:r w:rsidR="00D2143E" w:rsidRPr="00690F37">
              <w:rPr>
                <w:rFonts w:ascii="Verdana" w:hAnsi="Verdana"/>
              </w:rPr>
              <w:t xml:space="preserve">delle informazioni lungo </w:t>
            </w:r>
            <w:r w:rsidR="00D64023" w:rsidRPr="00690F37">
              <w:rPr>
                <w:rFonts w:ascii="Verdana" w:hAnsi="Verdana"/>
              </w:rPr>
              <w:t>l’intera</w:t>
            </w:r>
            <w:r w:rsidR="00D2143E" w:rsidRPr="00690F37">
              <w:rPr>
                <w:rFonts w:ascii="Verdana" w:hAnsi="Verdana"/>
              </w:rPr>
              <w:t xml:space="preserve"> filiera</w:t>
            </w:r>
            <w:r w:rsidR="00ED6092">
              <w:rPr>
                <w:rFonts w:ascii="Verdana" w:hAnsi="Verdana"/>
              </w:rPr>
              <w:t>,</w:t>
            </w:r>
            <w:r w:rsidR="00D2143E" w:rsidRPr="00690F37">
              <w:rPr>
                <w:rFonts w:ascii="Verdana" w:hAnsi="Verdana"/>
              </w:rPr>
              <w:t xml:space="preserve"> anche nel caso di prodotti importati al fine di prevenire</w:t>
            </w:r>
            <w:r w:rsidR="002B3DBC" w:rsidRPr="00690F37">
              <w:rPr>
                <w:rFonts w:ascii="Verdana" w:hAnsi="Verdana"/>
              </w:rPr>
              <w:t xml:space="preserve"> frodi</w:t>
            </w:r>
            <w:r w:rsidRPr="00690F37">
              <w:rPr>
                <w:rFonts w:ascii="Verdana" w:hAnsi="Verdana"/>
              </w:rPr>
              <w:t>.</w:t>
            </w:r>
          </w:p>
          <w:p w14:paraId="1F57CFFD" w14:textId="77777777" w:rsidR="00EB3DD5" w:rsidRPr="00690F37" w:rsidRDefault="00EB3DD5" w:rsidP="00690F37">
            <w:pPr>
              <w:spacing w:line="288" w:lineRule="auto"/>
              <w:jc w:val="both"/>
              <w:rPr>
                <w:rFonts w:ascii="Verdana" w:hAnsi="Verdana"/>
              </w:rPr>
            </w:pPr>
          </w:p>
          <w:p w14:paraId="62B0451A" w14:textId="3EFBEFBF" w:rsidR="00EB3DD5" w:rsidRPr="00690F37" w:rsidRDefault="00EB3DD5" w:rsidP="0052791A">
            <w:pPr>
              <w:pStyle w:val="Default"/>
              <w:spacing w:line="288" w:lineRule="auto"/>
              <w:jc w:val="both"/>
              <w:rPr>
                <w:rFonts w:ascii="Verdana" w:hAnsi="Verdana"/>
              </w:rPr>
            </w:pPr>
            <w:r w:rsidRPr="00690F37">
              <w:rPr>
                <w:rFonts w:ascii="Verdana" w:hAnsi="Verdana"/>
              </w:rPr>
              <w:t>Con il protocollo d’intesa si punta</w:t>
            </w:r>
            <w:r w:rsidR="00ED6092">
              <w:rPr>
                <w:rFonts w:ascii="Verdana" w:hAnsi="Verdana"/>
              </w:rPr>
              <w:t>,</w:t>
            </w:r>
            <w:r w:rsidRPr="00690F37">
              <w:rPr>
                <w:rFonts w:ascii="Verdana" w:hAnsi="Verdana"/>
              </w:rPr>
              <w:t xml:space="preserve"> inoltre</w:t>
            </w:r>
            <w:r w:rsidR="00ED6092">
              <w:rPr>
                <w:rFonts w:ascii="Verdana" w:hAnsi="Verdana"/>
              </w:rPr>
              <w:t>,</w:t>
            </w:r>
            <w:r w:rsidRPr="00690F37">
              <w:rPr>
                <w:rFonts w:ascii="Verdana" w:hAnsi="Verdana"/>
              </w:rPr>
              <w:t xml:space="preserve"> a una semplificazione degli adempimenti a carico degli operatori del biologico e biodinamico </w:t>
            </w:r>
            <w:r w:rsidR="00ED6092">
              <w:rPr>
                <w:rFonts w:ascii="Verdana" w:hAnsi="Verdana"/>
              </w:rPr>
              <w:t>per mezzo di</w:t>
            </w:r>
            <w:r w:rsidRPr="00690F37">
              <w:rPr>
                <w:rFonts w:ascii="Verdana" w:hAnsi="Verdana"/>
              </w:rPr>
              <w:t xml:space="preserve"> una riforma dei sistemi informatici pubblici e il ricorso a sistemi di tracciabilità e di agricoltura digitale.</w:t>
            </w:r>
          </w:p>
          <w:p w14:paraId="088003AA" w14:textId="77777777" w:rsidR="00EB3DD5" w:rsidRPr="00690F37" w:rsidRDefault="00EB3DD5" w:rsidP="0052791A">
            <w:pPr>
              <w:pStyle w:val="Default"/>
              <w:spacing w:line="288" w:lineRule="auto"/>
              <w:jc w:val="both"/>
              <w:rPr>
                <w:rFonts w:ascii="Verdana" w:hAnsi="Verdana"/>
              </w:rPr>
            </w:pPr>
          </w:p>
          <w:p w14:paraId="66B70F39" w14:textId="3CEDBC60" w:rsidR="00ED6092" w:rsidRDefault="00ED6092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  <w:r w:rsidRPr="0052791A">
              <w:rPr>
                <w:rFonts w:ascii="Verdana" w:eastAsiaTheme="minorEastAsia" w:hAnsi="Verdana" w:cs="Cambria"/>
                <w:color w:val="000000"/>
              </w:rPr>
              <w:t xml:space="preserve">Vinitaly </w:t>
            </w:r>
            <w:r>
              <w:rPr>
                <w:rFonts w:ascii="Verdana" w:eastAsiaTheme="minorEastAsia" w:hAnsi="Verdana" w:cs="Cambria"/>
                <w:color w:val="000000"/>
              </w:rPr>
              <w:t>è</w:t>
            </w:r>
            <w:r w:rsidR="0087238F" w:rsidRPr="0052791A">
              <w:rPr>
                <w:rFonts w:ascii="Verdana" w:eastAsiaTheme="minorEastAsia" w:hAnsi="Verdana" w:cs="Cambria"/>
                <w:color w:val="000000"/>
              </w:rPr>
              <w:t xml:space="preserve"> stato scelto</w:t>
            </w:r>
            <w:r>
              <w:rPr>
                <w:rFonts w:ascii="Verdana" w:eastAsiaTheme="minorEastAsia" w:hAnsi="Verdana" w:cs="Cambria"/>
                <w:color w:val="000000"/>
              </w:rPr>
              <w:t xml:space="preserve"> come contesto ideale per </w:t>
            </w:r>
            <w:r w:rsidR="0087238F" w:rsidRPr="0052791A">
              <w:rPr>
                <w:rFonts w:ascii="Verdana" w:eastAsiaTheme="minorEastAsia" w:hAnsi="Verdana" w:cs="Cambria"/>
                <w:color w:val="000000"/>
              </w:rPr>
              <w:t xml:space="preserve">firmare l’accordo </w:t>
            </w:r>
            <w:r>
              <w:rPr>
                <w:rFonts w:ascii="Verdana" w:eastAsiaTheme="minorEastAsia" w:hAnsi="Verdana" w:cs="Cambria"/>
                <w:color w:val="000000"/>
              </w:rPr>
              <w:t>in quanto il</w:t>
            </w:r>
            <w:r w:rsidR="00690F37" w:rsidRPr="0052791A">
              <w:rPr>
                <w:rFonts w:ascii="Verdana" w:eastAsiaTheme="minorEastAsia" w:hAnsi="Verdana" w:cs="Cambria"/>
                <w:color w:val="000000"/>
              </w:rPr>
              <w:t xml:space="preserve"> vino </w:t>
            </w:r>
            <w:r>
              <w:rPr>
                <w:rFonts w:ascii="Verdana" w:eastAsiaTheme="minorEastAsia" w:hAnsi="Verdana" w:cs="Cambria"/>
                <w:color w:val="000000"/>
              </w:rPr>
              <w:t>si conferma il</w:t>
            </w:r>
            <w:r w:rsidR="00690F37" w:rsidRPr="0052791A">
              <w:rPr>
                <w:rFonts w:ascii="Verdana" w:eastAsiaTheme="minorEastAsia" w:hAnsi="Verdana" w:cs="Cambria"/>
                <w:color w:val="000000"/>
              </w:rPr>
              <w:t xml:space="preserve"> prodotto biologico </w:t>
            </w:r>
            <w:r w:rsidR="00B17F1F" w:rsidRPr="0052791A">
              <w:rPr>
                <w:rFonts w:ascii="Verdana" w:eastAsiaTheme="minorEastAsia" w:hAnsi="Verdana" w:cs="Cambria"/>
                <w:color w:val="000000"/>
              </w:rPr>
              <w:t>che fa registrare i tassi di</w:t>
            </w:r>
            <w:r w:rsidR="00690F37" w:rsidRPr="0052791A">
              <w:rPr>
                <w:rFonts w:ascii="Verdana" w:eastAsiaTheme="minorEastAsia" w:hAnsi="Verdana" w:cs="Cambria"/>
                <w:color w:val="000000"/>
              </w:rPr>
              <w:t xml:space="preserve"> crescita </w:t>
            </w:r>
            <w:r w:rsidR="00B17F1F" w:rsidRPr="0052791A">
              <w:rPr>
                <w:rFonts w:ascii="Verdana" w:eastAsiaTheme="minorEastAsia" w:hAnsi="Verdana" w:cs="Cambria"/>
                <w:color w:val="000000"/>
              </w:rPr>
              <w:t>più significativi</w:t>
            </w:r>
            <w:r>
              <w:rPr>
                <w:rFonts w:ascii="Verdana" w:eastAsiaTheme="minorEastAsia" w:hAnsi="Verdana" w:cs="Cambria"/>
                <w:color w:val="000000"/>
              </w:rPr>
              <w:t xml:space="preserve">, segnale </w:t>
            </w:r>
            <w:r w:rsidR="00690F37" w:rsidRPr="0052791A">
              <w:rPr>
                <w:rFonts w:ascii="Verdana" w:eastAsiaTheme="minorEastAsia" w:hAnsi="Verdana" w:cs="Cambria"/>
                <w:color w:val="000000"/>
              </w:rPr>
              <w:t xml:space="preserve">che 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>gli</w:t>
            </w:r>
            <w:r w:rsidR="00690F37" w:rsidRPr="0052791A">
              <w:rPr>
                <w:rFonts w:ascii="Verdana" w:eastAsiaTheme="minorEastAsia" w:hAnsi="Verdana" w:cs="Cambria"/>
                <w:color w:val="000000"/>
              </w:rPr>
              <w:t xml:space="preserve"> italiani 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>sono sempre</w:t>
            </w:r>
            <w:r w:rsidR="00690F37" w:rsidRPr="0052791A">
              <w:rPr>
                <w:rFonts w:ascii="Verdana" w:eastAsiaTheme="minorEastAsia" w:hAnsi="Verdana" w:cs="Cambria"/>
                <w:color w:val="000000"/>
              </w:rPr>
              <w:t xml:space="preserve"> più attenti alla sostenibilità ambientale e alla salute. </w:t>
            </w:r>
          </w:p>
          <w:p w14:paraId="280BB913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64C7CCB1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60048FE2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2A10B0B6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5D580743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151B8AAE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5CA3F9EB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19B79BDE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33E351EA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32CA55AD" w14:textId="77777777" w:rsidR="008A2507" w:rsidRDefault="008A250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</w:p>
          <w:p w14:paraId="499F8472" w14:textId="54C88550" w:rsidR="00ED6092" w:rsidRDefault="00690F37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  <w:r w:rsidRPr="0052791A">
              <w:rPr>
                <w:rFonts w:ascii="Verdana" w:eastAsiaTheme="minorEastAsia" w:hAnsi="Verdana" w:cs="Cambria"/>
                <w:color w:val="000000"/>
              </w:rPr>
              <w:t>I dati dell’Osservatorio bio 2019 Nomisma rilevati da Nielsen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 xml:space="preserve"> evidenziano un incremento</w:t>
            </w:r>
            <w:r w:rsidRPr="0052791A">
              <w:rPr>
                <w:rFonts w:ascii="Verdana" w:eastAsiaTheme="minorEastAsia" w:hAnsi="Verdana" w:cs="Cambria"/>
                <w:color w:val="000000"/>
              </w:rPr>
              <w:t xml:space="preserve"> del 314% delle vendite di vini e spuman</w:t>
            </w:r>
            <w:r w:rsidR="00B17F1F" w:rsidRPr="0052791A">
              <w:rPr>
                <w:rFonts w:ascii="Verdana" w:eastAsiaTheme="minorEastAsia" w:hAnsi="Verdana" w:cs="Cambria"/>
                <w:color w:val="000000"/>
              </w:rPr>
              <w:t>ti bio in</w:t>
            </w:r>
            <w:r w:rsidRPr="0052791A">
              <w:rPr>
                <w:rFonts w:ascii="Verdana" w:eastAsiaTheme="minorEastAsia" w:hAnsi="Verdana" w:cs="Cambria"/>
                <w:color w:val="000000"/>
              </w:rPr>
              <w:t xml:space="preserve"> GDO dal 2016 a</w:t>
            </w:r>
            <w:r w:rsidR="008A2507">
              <w:rPr>
                <w:rFonts w:ascii="Verdana" w:eastAsiaTheme="minorEastAsia" w:hAnsi="Verdana" w:cs="Cambria"/>
                <w:color w:val="000000"/>
              </w:rPr>
              <w:t>l</w:t>
            </w:r>
            <w:r w:rsidRPr="0052791A">
              <w:rPr>
                <w:rFonts w:ascii="Verdana" w:eastAsiaTheme="minorEastAsia" w:hAnsi="Verdana" w:cs="Cambria"/>
                <w:color w:val="000000"/>
              </w:rPr>
              <w:t xml:space="preserve"> 2019</w:t>
            </w:r>
            <w:r w:rsidR="0087238F" w:rsidRPr="0052791A">
              <w:rPr>
                <w:rFonts w:ascii="Verdana" w:eastAsiaTheme="minorEastAsia" w:hAnsi="Verdana" w:cs="Cambria"/>
                <w:color w:val="000000"/>
              </w:rPr>
              <w:t xml:space="preserve">, </w:t>
            </w:r>
            <w:r w:rsidR="00B17F1F" w:rsidRPr="0052791A">
              <w:rPr>
                <w:rFonts w:ascii="Verdana" w:eastAsiaTheme="minorEastAsia" w:hAnsi="Verdana" w:cs="Cambria"/>
                <w:color w:val="000000"/>
              </w:rPr>
              <w:t>con</w:t>
            </w:r>
            <w:r w:rsidR="0087238F" w:rsidRPr="0052791A">
              <w:rPr>
                <w:rFonts w:ascii="Verdana" w:eastAsiaTheme="minorEastAsia" w:hAnsi="Verdana" w:cs="Cambria"/>
                <w:color w:val="000000"/>
              </w:rPr>
              <w:t xml:space="preserve"> </w:t>
            </w:r>
            <w:r w:rsidR="008A2507">
              <w:rPr>
                <w:rFonts w:ascii="Verdana" w:eastAsiaTheme="minorEastAsia" w:hAnsi="Verdana" w:cs="Cambria"/>
                <w:color w:val="000000"/>
              </w:rPr>
              <w:t>vendite pari a</w:t>
            </w:r>
            <w:r w:rsidR="0087238F" w:rsidRPr="0052791A">
              <w:rPr>
                <w:rFonts w:ascii="Verdana" w:eastAsiaTheme="minorEastAsia" w:hAnsi="Verdana" w:cs="Cambria"/>
                <w:color w:val="000000"/>
              </w:rPr>
              <w:t xml:space="preserve"> 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>31,5</w:t>
            </w:r>
            <w:r w:rsidR="0087238F" w:rsidRPr="0052791A">
              <w:rPr>
                <w:rFonts w:ascii="Verdana" w:eastAsiaTheme="minorEastAsia" w:hAnsi="Verdana" w:cs="Cambria"/>
                <w:color w:val="000000"/>
              </w:rPr>
              <w:t xml:space="preserve"> milioni di euro.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 xml:space="preserve"> Le referenze </w:t>
            </w:r>
            <w:r w:rsidR="00ED6092" w:rsidRPr="0052791A">
              <w:rPr>
                <w:rFonts w:ascii="Verdana" w:eastAsiaTheme="minorEastAsia" w:hAnsi="Verdana" w:cs="Cambria"/>
                <w:color w:val="000000"/>
              </w:rPr>
              <w:t xml:space="preserve">di etichette bio 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>in assortimento sono aumentate del 200% negli ultimi 3 anni</w:t>
            </w:r>
            <w:r w:rsidR="00ED6092">
              <w:rPr>
                <w:rFonts w:ascii="Verdana" w:eastAsiaTheme="minorEastAsia" w:hAnsi="Verdana" w:cs="Cambria"/>
                <w:color w:val="000000"/>
              </w:rPr>
              <w:t xml:space="preserve"> (2016-2018)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 xml:space="preserve"> passando da 154 a 479</w:t>
            </w:r>
            <w:r w:rsidR="00ED6092">
              <w:rPr>
                <w:rFonts w:ascii="Verdana" w:eastAsiaTheme="minorEastAsia" w:hAnsi="Verdana" w:cs="Cambria"/>
                <w:color w:val="000000"/>
              </w:rPr>
              <w:t>.</w:t>
            </w:r>
          </w:p>
          <w:p w14:paraId="68CB1DC7" w14:textId="6B4580A6" w:rsidR="00690F37" w:rsidRPr="0052791A" w:rsidRDefault="00ED6092" w:rsidP="0052791A">
            <w:pPr>
              <w:pStyle w:val="NormaleWeb"/>
              <w:spacing w:before="0" w:beforeAutospacing="0" w:after="0" w:afterAutospacing="0" w:line="288" w:lineRule="auto"/>
              <w:jc w:val="both"/>
              <w:rPr>
                <w:rFonts w:ascii="Verdana" w:eastAsiaTheme="minorEastAsia" w:hAnsi="Verdana" w:cs="Cambria"/>
                <w:color w:val="000000"/>
              </w:rPr>
            </w:pPr>
            <w:r>
              <w:rPr>
                <w:rFonts w:ascii="Verdana" w:eastAsiaTheme="minorEastAsia" w:hAnsi="Verdana" w:cs="Cambria"/>
                <w:color w:val="000000"/>
              </w:rPr>
              <w:t>I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>n generale</w:t>
            </w:r>
            <w:r w:rsidR="00E86672">
              <w:rPr>
                <w:rFonts w:ascii="Verdana" w:eastAsiaTheme="minorEastAsia" w:hAnsi="Verdana" w:cs="Cambria"/>
                <w:color w:val="000000"/>
              </w:rPr>
              <w:t>, nell’ultimo anno,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 xml:space="preserve"> i</w:t>
            </w:r>
            <w:r>
              <w:rPr>
                <w:rFonts w:ascii="Verdana" w:eastAsiaTheme="minorEastAsia" w:hAnsi="Verdana" w:cs="Cambria"/>
                <w:color w:val="000000"/>
              </w:rPr>
              <w:t>l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 xml:space="preserve"> vino bio </w:t>
            </w:r>
            <w:r w:rsidR="00E86672">
              <w:rPr>
                <w:rFonts w:ascii="Verdana" w:eastAsiaTheme="minorEastAsia" w:hAnsi="Verdana" w:cs="Cambria"/>
                <w:color w:val="000000"/>
              </w:rPr>
              <w:t xml:space="preserve">è 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>cresc</w:t>
            </w:r>
            <w:r w:rsidR="00E86672">
              <w:rPr>
                <w:rFonts w:ascii="Verdana" w:eastAsiaTheme="minorEastAsia" w:hAnsi="Verdana" w:cs="Cambria"/>
                <w:color w:val="000000"/>
              </w:rPr>
              <w:t>iuto</w:t>
            </w:r>
            <w:r w:rsidR="0052791A" w:rsidRPr="0052791A">
              <w:rPr>
                <w:rFonts w:ascii="Verdana" w:eastAsiaTheme="minorEastAsia" w:hAnsi="Verdana" w:cs="Cambria"/>
                <w:color w:val="000000"/>
              </w:rPr>
              <w:t xml:space="preserve"> in GDO del 46% mentre il convenzionale del 7%.</w:t>
            </w:r>
          </w:p>
          <w:p w14:paraId="3219388C" w14:textId="09F72174" w:rsidR="00EB3DD5" w:rsidRDefault="00690F37" w:rsidP="00EB3D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64A2C59" w14:textId="1CC8408B" w:rsidR="000A6DC1" w:rsidRPr="00856650" w:rsidRDefault="00A865E4" w:rsidP="00856650">
            <w:pPr>
              <w:pStyle w:val="Default"/>
              <w:tabs>
                <w:tab w:val="left" w:pos="6813"/>
              </w:tabs>
              <w:spacing w:line="276" w:lineRule="auto"/>
              <w:jc w:val="both"/>
            </w:pPr>
            <w:r w:rsidRPr="00856650">
              <w:rPr>
                <w:rFonts w:ascii="Verdana" w:hAnsi="Verdana" w:cs="Courier New"/>
                <w:i/>
                <w:lang w:eastAsia="en-US"/>
              </w:rPr>
              <w:t xml:space="preserve">“Il biologico è una grande opportunità per il futuro dell’agricoltura e dell’agroalimentare italiano e il percorso straordinario di crescita del vino biologico e biodinamico in pochissimi anni è l’esempio da seguire. </w:t>
            </w:r>
            <w:r w:rsidR="00856650">
              <w:rPr>
                <w:rFonts w:ascii="Verdana" w:hAnsi="Verdana" w:cs="Courier New"/>
                <w:i/>
                <w:lang w:eastAsia="en-US"/>
              </w:rPr>
              <w:t>La c</w:t>
            </w:r>
            <w:r w:rsidRPr="00856650">
              <w:rPr>
                <w:rFonts w:ascii="Verdana" w:hAnsi="Verdana" w:cs="Courier New"/>
                <w:i/>
                <w:lang w:eastAsia="en-US"/>
              </w:rPr>
              <w:t>ertificazione di processo con logo europeo unita a tipicità, territorio, qualità del prodotto e organizzazione per il mercato</w:t>
            </w:r>
            <w:r w:rsidR="00856650">
              <w:rPr>
                <w:rFonts w:ascii="Verdana" w:hAnsi="Verdana" w:cs="Courier New"/>
                <w:i/>
                <w:lang w:eastAsia="en-US"/>
              </w:rPr>
              <w:t>,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hanno consentito al vino biologico italiano di essere leader a livello mondiale, con denominazioni importanti</w:t>
            </w:r>
            <w:r w:rsidR="00856650">
              <w:rPr>
                <w:rFonts w:ascii="Verdana" w:hAnsi="Verdana" w:cs="Courier New"/>
                <w:i/>
                <w:lang w:eastAsia="en-US"/>
              </w:rPr>
              <w:t>,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come il Franciacorta</w:t>
            </w:r>
            <w:r w:rsidR="00856650">
              <w:rPr>
                <w:rFonts w:ascii="Verdana" w:hAnsi="Verdana" w:cs="Courier New"/>
                <w:i/>
                <w:lang w:eastAsia="en-US"/>
              </w:rPr>
              <w:t>,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che hanno già convertito la maggioranza dei vigneti al biologico certificato e ora puntano a valorizzare anche i benefici ambientali</w:t>
            </w:r>
            <w:r w:rsidR="00AC1B6B" w:rsidRPr="00856650">
              <w:rPr>
                <w:rFonts w:ascii="Verdana" w:hAnsi="Verdana" w:cs="Courier New"/>
                <w:i/>
                <w:lang w:eastAsia="en-US"/>
              </w:rPr>
              <w:t xml:space="preserve"> di questa scelta misurandoli e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comunicandoli in etichetta. É necessario che questi risultati vengano tutelati e facciano da stimolo per una transizione dell’agricoltura italiana verso un modello agricolo</w:t>
            </w:r>
            <w:r w:rsidR="00856650">
              <w:rPr>
                <w:rFonts w:ascii="Verdana" w:hAnsi="Verdana" w:cs="Courier New"/>
                <w:i/>
                <w:lang w:eastAsia="en-US"/>
              </w:rPr>
              <w:t>,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che non solo garantisca sostenibilità e qualità del cibo</w:t>
            </w:r>
            <w:r w:rsidR="00856650">
              <w:rPr>
                <w:rFonts w:ascii="Verdana" w:hAnsi="Verdana" w:cs="Courier New"/>
                <w:i/>
                <w:lang w:eastAsia="en-US"/>
              </w:rPr>
              <w:t>,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ma anche sostenibilità economica. Per questo servono normative adeguate, un sistema di certificazione moderno e</w:t>
            </w:r>
            <w:r w:rsidR="00856650">
              <w:rPr>
                <w:rFonts w:ascii="Verdana" w:hAnsi="Verdana" w:cs="Courier New"/>
                <w:i/>
                <w:lang w:eastAsia="en-US"/>
              </w:rPr>
              <w:t>d</w:t>
            </w:r>
            <w:r w:rsidRPr="00856650">
              <w:rPr>
                <w:rFonts w:ascii="Verdana" w:hAnsi="Verdana" w:cs="Courier New"/>
                <w:i/>
                <w:lang w:eastAsia="en-US"/>
              </w:rPr>
              <w:t xml:space="preserve"> efficace, ricerca, formazione e servizi per gli agricoltori, oltre che un’informazione corretta e diffusa ai cittadini a partire dalle scuole. Tutto questo c’è nel protocollo che abbiamo firmato con Coldiretti per la tutela e lo sviluppo del biologico e biodinamico nazionale ma anche per il futuro di tutta l’agricoltura italiana</w:t>
            </w:r>
            <w:r w:rsidR="009B5CB6" w:rsidRPr="00856650">
              <w:rPr>
                <w:rFonts w:ascii="Verdana" w:hAnsi="Verdana" w:cs="Courier New"/>
                <w:i/>
              </w:rPr>
              <w:t>”</w:t>
            </w:r>
            <w:r w:rsidR="0028440F" w:rsidRPr="00856650">
              <w:rPr>
                <w:rFonts w:ascii="Verdana" w:hAnsi="Verdana" w:cs="Courier New"/>
                <w:i/>
              </w:rPr>
              <w:t xml:space="preserve">, </w:t>
            </w:r>
            <w:r w:rsidR="0028440F" w:rsidRPr="00856650">
              <w:rPr>
                <w:rFonts w:ascii="Verdana" w:hAnsi="Verdana" w:cs="Courier New"/>
              </w:rPr>
              <w:t xml:space="preserve">ha </w:t>
            </w:r>
            <w:r w:rsidRPr="00856650">
              <w:rPr>
                <w:rFonts w:ascii="Verdana" w:hAnsi="Verdana" w:cs="Courier New"/>
              </w:rPr>
              <w:t>dichiar</w:t>
            </w:r>
            <w:r w:rsidR="0028440F" w:rsidRPr="00856650">
              <w:rPr>
                <w:rFonts w:ascii="Verdana" w:hAnsi="Verdana" w:cs="Courier New"/>
              </w:rPr>
              <w:t>ato</w:t>
            </w:r>
            <w:r w:rsidR="000A6DC1" w:rsidRPr="00856650">
              <w:rPr>
                <w:rStyle w:val="ember-view"/>
                <w:rFonts w:ascii="Verdana" w:hAnsi="Verdana" w:cs="Courier New"/>
              </w:rPr>
              <w:t xml:space="preserve"> </w:t>
            </w:r>
            <w:r w:rsidR="000A6DC1" w:rsidRPr="00856650">
              <w:rPr>
                <w:rFonts w:ascii="Verdana" w:hAnsi="Verdana" w:cs="Courier New"/>
              </w:rPr>
              <w:t xml:space="preserve">Paolo Carnemolla, </w:t>
            </w:r>
            <w:r w:rsidR="00AA610F" w:rsidRPr="00856650">
              <w:rPr>
                <w:rFonts w:ascii="Verdana" w:hAnsi="Verdana" w:cs="Courier New"/>
              </w:rPr>
              <w:t xml:space="preserve">presidente </w:t>
            </w:r>
            <w:r w:rsidR="000A6DC1" w:rsidRPr="00856650">
              <w:rPr>
                <w:rFonts w:ascii="Verdana" w:hAnsi="Verdana" w:cs="Courier New"/>
              </w:rPr>
              <w:t>FederBio.</w:t>
            </w:r>
          </w:p>
          <w:p w14:paraId="3694031C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7482C86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0C2A1EB" w14:textId="052C97A6" w:rsidR="00651067" w:rsidRDefault="000A6DC1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51067">
              <w:rPr>
                <w:rFonts w:ascii="Verdana" w:hAnsi="Verdana"/>
                <w:b/>
                <w:sz w:val="20"/>
                <w:szCs w:val="20"/>
              </w:rPr>
              <w:t xml:space="preserve">FederBio </w:t>
            </w:r>
            <w:r w:rsidRPr="00651067">
              <w:rPr>
                <w:rFonts w:ascii="Verdana" w:hAnsi="Verdana"/>
                <w:sz w:val="20"/>
                <w:szCs w:val="20"/>
              </w:rPr>
              <w:t>(www.federbio.it) è una federazione nazionale nata nel 1992 per iniziativa di organizzazioni di tutta la filiera dell’agricoltura biologica e biodinamica, con l’obiettivo di tutelarne e favorirne lo sviluppo. FederBio socia di IFOAM e ACCREDIA, l’ente italiano per l’accreditamento degli Organismi di certificazione, è riconosciuta quale rappresentanza istituzionale di settore nell’ambito di tavoli nazionali e regionali.</w:t>
            </w:r>
          </w:p>
          <w:p w14:paraId="4D5D9B66" w14:textId="1748D93C" w:rsidR="000A6DC1" w:rsidRPr="00651067" w:rsidRDefault="000A6DC1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51067">
              <w:rPr>
                <w:rFonts w:ascii="Verdana" w:hAnsi="Verdana"/>
                <w:sz w:val="20"/>
                <w:szCs w:val="20"/>
              </w:rPr>
              <w:t>Attraverso le organizzazioni associate, FederBio raggruppa la quasi totalità della rappresentanza del settore biologico, tra cui le principali realtà italiane nei settori della produzione, distribuzione, certificazione, normazione e tutela degli interessi degli operatori e dei tecnici bio.</w:t>
            </w:r>
          </w:p>
          <w:p w14:paraId="1B1F769E" w14:textId="77777777" w:rsidR="000A6DC1" w:rsidRPr="00651067" w:rsidRDefault="000A6DC1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51067">
              <w:rPr>
                <w:rFonts w:ascii="Verdana" w:hAnsi="Verdana"/>
                <w:sz w:val="20"/>
                <w:szCs w:val="20"/>
              </w:rPr>
              <w:t xml:space="preserve">La Federazione è strutturata in cinque sezioni tematiche e professionali: Produttori, Organismi di Certificazione, Trasformatori e Distributori, Operatori dei Servizi e Tecnici, </w:t>
            </w:r>
            <w:r w:rsidRPr="00651067">
              <w:rPr>
                <w:rFonts w:ascii="Verdana" w:hAnsi="Verdana"/>
                <w:sz w:val="20"/>
                <w:szCs w:val="20"/>
              </w:rPr>
              <w:lastRenderedPageBreak/>
              <w:t>Associazioni culturali. FederBio garantisce la rigorosità e la correttezza dei comportamenti degli associati in base al Codice Etico e verifica l’applicazione degli standard comuni.</w:t>
            </w:r>
          </w:p>
          <w:p w14:paraId="211647B8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ECA19C9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A4C19D9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Contatti: Pragmatika s.r.l.</w:t>
            </w:r>
          </w:p>
          <w:p w14:paraId="34886DFA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70EFE8FB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Silvia Voltan</w:t>
            </w:r>
          </w:p>
          <w:p w14:paraId="3EC9EB3B" w14:textId="77777777" w:rsidR="000A6DC1" w:rsidRPr="0028440F" w:rsidRDefault="00763002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hyperlink r:id="rId7" w:history="1">
              <w:r w:rsidR="000A6DC1" w:rsidRPr="0028440F">
                <w:rPr>
                  <w:rStyle w:val="Collegamentoipertestuale"/>
                  <w:rFonts w:ascii="Verdana" w:hAnsi="Verdana"/>
                  <w:color w:val="auto"/>
                  <w:sz w:val="22"/>
                  <w:szCs w:val="22"/>
                </w:rPr>
                <w:t>silvia.voltan@pragmatika.it</w:t>
              </w:r>
            </w:hyperlink>
          </w:p>
          <w:p w14:paraId="63520E9F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Mob. 331 1860936</w:t>
            </w:r>
          </w:p>
          <w:p w14:paraId="5E07E1F2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F73E83D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Daniela Fioramonti</w:t>
            </w:r>
          </w:p>
          <w:p w14:paraId="4CA15882" w14:textId="77777777" w:rsidR="000A6DC1" w:rsidRPr="0028440F" w:rsidRDefault="00763002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hyperlink r:id="rId8" w:history="1">
              <w:r w:rsidR="000A6DC1" w:rsidRPr="0028440F">
                <w:rPr>
                  <w:rStyle w:val="Collegamentoipertestuale"/>
                  <w:rFonts w:ascii="Verdana" w:hAnsi="Verdana"/>
                  <w:color w:val="auto"/>
                  <w:sz w:val="22"/>
                  <w:szCs w:val="22"/>
                </w:rPr>
                <w:t>daniela.fioramonti@pragmatika.it</w:t>
              </w:r>
            </w:hyperlink>
          </w:p>
          <w:p w14:paraId="669162A6" w14:textId="1A633644" w:rsidR="000A6DC1" w:rsidRPr="0028440F" w:rsidRDefault="000A6DC1" w:rsidP="00D46376">
            <w:pPr>
              <w:spacing w:line="288" w:lineRule="auto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Mob. 347 57</w:t>
            </w:r>
            <w:r w:rsidR="00D46376" w:rsidRPr="0028440F">
              <w:rPr>
                <w:rFonts w:ascii="Verdana" w:hAnsi="Verdana"/>
                <w:sz w:val="22"/>
                <w:szCs w:val="22"/>
              </w:rPr>
              <w:t>25666</w:t>
            </w:r>
          </w:p>
        </w:tc>
      </w:tr>
    </w:tbl>
    <w:p w14:paraId="74F02585" w14:textId="6E159039" w:rsidR="00B45C9C" w:rsidRPr="0028440F" w:rsidRDefault="00B45C9C" w:rsidP="00D46376">
      <w:pPr>
        <w:spacing w:line="288" w:lineRule="auto"/>
        <w:jc w:val="center"/>
        <w:rPr>
          <w:rFonts w:ascii="Verdana" w:hAnsi="Verdana"/>
        </w:rPr>
      </w:pPr>
    </w:p>
    <w:sectPr w:rsidR="00B45C9C" w:rsidRPr="0028440F" w:rsidSect="00B45C9C">
      <w:headerReference w:type="default" r:id="rId9"/>
      <w:pgSz w:w="11907" w:h="1683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12ACE" w14:textId="77777777" w:rsidR="00763002" w:rsidRDefault="00763002" w:rsidP="00707731">
      <w:r>
        <w:separator/>
      </w:r>
    </w:p>
  </w:endnote>
  <w:endnote w:type="continuationSeparator" w:id="0">
    <w:p w14:paraId="44DC9D1F" w14:textId="77777777" w:rsidR="00763002" w:rsidRDefault="00763002" w:rsidP="00707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27175" w14:textId="77777777" w:rsidR="00763002" w:rsidRDefault="00763002" w:rsidP="00707731">
      <w:r>
        <w:separator/>
      </w:r>
    </w:p>
  </w:footnote>
  <w:footnote w:type="continuationSeparator" w:id="0">
    <w:p w14:paraId="0FA31471" w14:textId="77777777" w:rsidR="00763002" w:rsidRDefault="00763002" w:rsidP="00707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6E53C" w14:textId="77777777" w:rsidR="00707731" w:rsidRDefault="009755D8" w:rsidP="00707731">
    <w:pPr>
      <w:pStyle w:val="Intestazione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D186F3" wp14:editId="1E32F9FD">
          <wp:simplePos x="0" y="0"/>
          <wp:positionH relativeFrom="column">
            <wp:posOffset>-1600200</wp:posOffset>
          </wp:positionH>
          <wp:positionV relativeFrom="paragraph">
            <wp:posOffset>-464185</wp:posOffset>
          </wp:positionV>
          <wp:extent cx="7315200" cy="813718"/>
          <wp:effectExtent l="0" t="0" r="0" b="0"/>
          <wp:wrapNone/>
          <wp:docPr id="1" name="Tamplate_comunicatoStampa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mplate_comunicatoStampa1.jp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813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651D64" w14:textId="3C218565" w:rsidR="00707731" w:rsidRDefault="008E05B8" w:rsidP="008E05B8">
    <w:pPr>
      <w:pStyle w:val="Intestazione"/>
      <w:tabs>
        <w:tab w:val="clear" w:pos="9638"/>
        <w:tab w:val="left" w:pos="4819"/>
      </w:tabs>
      <w:jc w:val="both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D6194"/>
    <w:multiLevelType w:val="hybridMultilevel"/>
    <w:tmpl w:val="44583496"/>
    <w:lvl w:ilvl="0" w:tplc="7CD43CC8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16559"/>
    <w:multiLevelType w:val="hybridMultilevel"/>
    <w:tmpl w:val="9252FD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C7268"/>
    <w:multiLevelType w:val="multilevel"/>
    <w:tmpl w:val="8248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731"/>
    <w:rsid w:val="00002587"/>
    <w:rsid w:val="000178E5"/>
    <w:rsid w:val="00026665"/>
    <w:rsid w:val="000441C6"/>
    <w:rsid w:val="0006545D"/>
    <w:rsid w:val="000A0D78"/>
    <w:rsid w:val="000A1D8E"/>
    <w:rsid w:val="000A6DC1"/>
    <w:rsid w:val="000C4693"/>
    <w:rsid w:val="000D2ED3"/>
    <w:rsid w:val="000D6139"/>
    <w:rsid w:val="000E4EC4"/>
    <w:rsid w:val="00101B22"/>
    <w:rsid w:val="00101FFC"/>
    <w:rsid w:val="0010704E"/>
    <w:rsid w:val="0011254A"/>
    <w:rsid w:val="00112DAA"/>
    <w:rsid w:val="001149F9"/>
    <w:rsid w:val="001402EB"/>
    <w:rsid w:val="00141EDA"/>
    <w:rsid w:val="00180DFC"/>
    <w:rsid w:val="001A1016"/>
    <w:rsid w:val="001C256B"/>
    <w:rsid w:val="001C464E"/>
    <w:rsid w:val="001F4DBE"/>
    <w:rsid w:val="00201F0B"/>
    <w:rsid w:val="0020523D"/>
    <w:rsid w:val="00224A2B"/>
    <w:rsid w:val="00246479"/>
    <w:rsid w:val="00276A73"/>
    <w:rsid w:val="0028440F"/>
    <w:rsid w:val="00297312"/>
    <w:rsid w:val="00297477"/>
    <w:rsid w:val="002A49CA"/>
    <w:rsid w:val="002B29A5"/>
    <w:rsid w:val="002B3DBC"/>
    <w:rsid w:val="002C3667"/>
    <w:rsid w:val="002D327C"/>
    <w:rsid w:val="00307CB4"/>
    <w:rsid w:val="00333AAD"/>
    <w:rsid w:val="00337059"/>
    <w:rsid w:val="00363ADE"/>
    <w:rsid w:val="00387CBF"/>
    <w:rsid w:val="00393EAF"/>
    <w:rsid w:val="00396A6A"/>
    <w:rsid w:val="003A4733"/>
    <w:rsid w:val="003E61A5"/>
    <w:rsid w:val="004224F9"/>
    <w:rsid w:val="0046267E"/>
    <w:rsid w:val="00463FF5"/>
    <w:rsid w:val="00485CD1"/>
    <w:rsid w:val="004938CC"/>
    <w:rsid w:val="004B0ECC"/>
    <w:rsid w:val="004B1C0B"/>
    <w:rsid w:val="004C54DE"/>
    <w:rsid w:val="004D57A3"/>
    <w:rsid w:val="004F3833"/>
    <w:rsid w:val="00505D5F"/>
    <w:rsid w:val="0052791A"/>
    <w:rsid w:val="00530533"/>
    <w:rsid w:val="00566D65"/>
    <w:rsid w:val="00576F0C"/>
    <w:rsid w:val="00587407"/>
    <w:rsid w:val="005A134B"/>
    <w:rsid w:val="005A2D40"/>
    <w:rsid w:val="005C68FF"/>
    <w:rsid w:val="005D66C5"/>
    <w:rsid w:val="0062170B"/>
    <w:rsid w:val="00651067"/>
    <w:rsid w:val="00666F48"/>
    <w:rsid w:val="006822DD"/>
    <w:rsid w:val="00690F37"/>
    <w:rsid w:val="00695B1B"/>
    <w:rsid w:val="006C6F26"/>
    <w:rsid w:val="006D573B"/>
    <w:rsid w:val="006D5B5B"/>
    <w:rsid w:val="006F6DA7"/>
    <w:rsid w:val="00707731"/>
    <w:rsid w:val="00722D06"/>
    <w:rsid w:val="00727576"/>
    <w:rsid w:val="00731553"/>
    <w:rsid w:val="00743A76"/>
    <w:rsid w:val="007510F9"/>
    <w:rsid w:val="007561A9"/>
    <w:rsid w:val="00763002"/>
    <w:rsid w:val="00772583"/>
    <w:rsid w:val="00775FEB"/>
    <w:rsid w:val="007760BD"/>
    <w:rsid w:val="007E6B4E"/>
    <w:rsid w:val="007F0C0E"/>
    <w:rsid w:val="0083721B"/>
    <w:rsid w:val="00855928"/>
    <w:rsid w:val="00856650"/>
    <w:rsid w:val="0087238F"/>
    <w:rsid w:val="00882FF8"/>
    <w:rsid w:val="008A2507"/>
    <w:rsid w:val="008B3DA3"/>
    <w:rsid w:val="008C1D24"/>
    <w:rsid w:val="008C3564"/>
    <w:rsid w:val="008D4A23"/>
    <w:rsid w:val="008E05B8"/>
    <w:rsid w:val="008F0A85"/>
    <w:rsid w:val="008F1B92"/>
    <w:rsid w:val="00905680"/>
    <w:rsid w:val="00927650"/>
    <w:rsid w:val="009755D8"/>
    <w:rsid w:val="00990A4B"/>
    <w:rsid w:val="009A6A4A"/>
    <w:rsid w:val="009B5CB6"/>
    <w:rsid w:val="009B6886"/>
    <w:rsid w:val="009B710B"/>
    <w:rsid w:val="009E45BD"/>
    <w:rsid w:val="00A00AFD"/>
    <w:rsid w:val="00A50A90"/>
    <w:rsid w:val="00A865E4"/>
    <w:rsid w:val="00AA610F"/>
    <w:rsid w:val="00AB3382"/>
    <w:rsid w:val="00AB7E0F"/>
    <w:rsid w:val="00AC1B6B"/>
    <w:rsid w:val="00AC3973"/>
    <w:rsid w:val="00AC6A62"/>
    <w:rsid w:val="00AE43D5"/>
    <w:rsid w:val="00AF42DA"/>
    <w:rsid w:val="00B17F1F"/>
    <w:rsid w:val="00B225EF"/>
    <w:rsid w:val="00B3186C"/>
    <w:rsid w:val="00B35280"/>
    <w:rsid w:val="00B37B30"/>
    <w:rsid w:val="00B45C9C"/>
    <w:rsid w:val="00B50FD7"/>
    <w:rsid w:val="00B53344"/>
    <w:rsid w:val="00B77C78"/>
    <w:rsid w:val="00B81DF7"/>
    <w:rsid w:val="00B82410"/>
    <w:rsid w:val="00BA082D"/>
    <w:rsid w:val="00BC4620"/>
    <w:rsid w:val="00BC6B79"/>
    <w:rsid w:val="00C006DD"/>
    <w:rsid w:val="00C24FBE"/>
    <w:rsid w:val="00C43D40"/>
    <w:rsid w:val="00C53A4C"/>
    <w:rsid w:val="00C66BB6"/>
    <w:rsid w:val="00C676A3"/>
    <w:rsid w:val="00C86699"/>
    <w:rsid w:val="00CA1788"/>
    <w:rsid w:val="00CB2801"/>
    <w:rsid w:val="00CD1354"/>
    <w:rsid w:val="00CE25D5"/>
    <w:rsid w:val="00CE2E00"/>
    <w:rsid w:val="00D04D94"/>
    <w:rsid w:val="00D07C3F"/>
    <w:rsid w:val="00D104DC"/>
    <w:rsid w:val="00D1062F"/>
    <w:rsid w:val="00D10E65"/>
    <w:rsid w:val="00D2074B"/>
    <w:rsid w:val="00D21092"/>
    <w:rsid w:val="00D2143E"/>
    <w:rsid w:val="00D3403E"/>
    <w:rsid w:val="00D46376"/>
    <w:rsid w:val="00D64023"/>
    <w:rsid w:val="00D75235"/>
    <w:rsid w:val="00D87AD5"/>
    <w:rsid w:val="00D9153D"/>
    <w:rsid w:val="00DB2F9E"/>
    <w:rsid w:val="00DC7C0B"/>
    <w:rsid w:val="00DE7783"/>
    <w:rsid w:val="00E07575"/>
    <w:rsid w:val="00E105DD"/>
    <w:rsid w:val="00E12B7D"/>
    <w:rsid w:val="00E32249"/>
    <w:rsid w:val="00E515D6"/>
    <w:rsid w:val="00E74B35"/>
    <w:rsid w:val="00E8620E"/>
    <w:rsid w:val="00E86672"/>
    <w:rsid w:val="00E9482E"/>
    <w:rsid w:val="00EA17C8"/>
    <w:rsid w:val="00EB3DD5"/>
    <w:rsid w:val="00EB6F33"/>
    <w:rsid w:val="00ED6092"/>
    <w:rsid w:val="00EE2A9E"/>
    <w:rsid w:val="00EF6BED"/>
    <w:rsid w:val="00EF783C"/>
    <w:rsid w:val="00F441C4"/>
    <w:rsid w:val="00F469CA"/>
    <w:rsid w:val="00F558B0"/>
    <w:rsid w:val="00F7156A"/>
    <w:rsid w:val="00F73DD8"/>
    <w:rsid w:val="00F9635A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4AB33F"/>
  <w14:defaultImageDpi w14:val="300"/>
  <w15:docId w15:val="{84273B62-0AE2-424C-BF5D-24197EFE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5D8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1C25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62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731"/>
    <w:rPr>
      <w:rFonts w:ascii="Lucida Grande" w:eastAsiaTheme="minorEastAsia" w:hAnsi="Lucida Grande" w:cstheme="minorBid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731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0773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731"/>
  </w:style>
  <w:style w:type="paragraph" w:styleId="Pidipagina">
    <w:name w:val="footer"/>
    <w:basedOn w:val="Normale"/>
    <w:link w:val="PidipaginaCarattere"/>
    <w:uiPriority w:val="99"/>
    <w:unhideWhenUsed/>
    <w:rsid w:val="0070773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731"/>
  </w:style>
  <w:style w:type="character" w:styleId="Collegamentoipertestuale">
    <w:name w:val="Hyperlink"/>
    <w:basedOn w:val="Carpredefinitoparagrafo"/>
    <w:uiPriority w:val="99"/>
    <w:rsid w:val="009755D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755D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755D8"/>
    <w:rPr>
      <w:b/>
      <w:bCs/>
    </w:rPr>
  </w:style>
  <w:style w:type="paragraph" w:customStyle="1" w:styleId="s11">
    <w:name w:val="s11"/>
    <w:basedOn w:val="Normale"/>
    <w:rsid w:val="001149F9"/>
    <w:pPr>
      <w:spacing w:before="100" w:beforeAutospacing="1" w:after="100" w:afterAutospacing="1"/>
    </w:pPr>
    <w:rPr>
      <w:rFonts w:ascii="Calibri" w:eastAsiaTheme="minorHAnsi" w:hAnsi="Calibri"/>
      <w:sz w:val="22"/>
      <w:szCs w:val="22"/>
    </w:rPr>
  </w:style>
  <w:style w:type="character" w:customStyle="1" w:styleId="ember-view">
    <w:name w:val="ember-view"/>
    <w:basedOn w:val="Carpredefinitoparagrafo"/>
    <w:rsid w:val="001149F9"/>
  </w:style>
  <w:style w:type="character" w:customStyle="1" w:styleId="bumpedfont15">
    <w:name w:val="bumpedfont15"/>
    <w:basedOn w:val="Carpredefinitoparagrafo"/>
    <w:rsid w:val="001149F9"/>
  </w:style>
  <w:style w:type="paragraph" w:styleId="Paragrafoelenco">
    <w:name w:val="List Paragraph"/>
    <w:basedOn w:val="Normale"/>
    <w:uiPriority w:val="34"/>
    <w:qFormat/>
    <w:rsid w:val="00E515D6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104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04D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04DC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04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04D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Grigliatabella">
    <w:name w:val="Table Grid"/>
    <w:basedOn w:val="Tabellanormale"/>
    <w:uiPriority w:val="59"/>
    <w:rsid w:val="000A6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4F3833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25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ummary">
    <w:name w:val="summary"/>
    <w:basedOn w:val="Normale"/>
    <w:rsid w:val="001C256B"/>
    <w:pPr>
      <w:spacing w:before="100" w:beforeAutospacing="1" w:after="100" w:afterAutospacing="1"/>
    </w:pPr>
  </w:style>
  <w:style w:type="character" w:customStyle="1" w:styleId="count">
    <w:name w:val="count"/>
    <w:basedOn w:val="Carpredefinitoparagrafo"/>
    <w:rsid w:val="001C256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62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D2143E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A2507"/>
    <w:rPr>
      <w:rFonts w:ascii="Franklin Gothic Book" w:eastAsiaTheme="minorHAnsi" w:hAnsi="Franklin Gothic Book" w:cs="Consolas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A2507"/>
    <w:rPr>
      <w:rFonts w:ascii="Franklin Gothic Book" w:eastAsiaTheme="minorHAnsi" w:hAnsi="Franklin Gothic Book" w:cs="Consolas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a.fioramonti@pragmatik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lvia.voltan@pragmatik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Users/web/Desktop/Tamplate_comunicatoStampa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</dc:creator>
  <cp:lastModifiedBy>utente</cp:lastModifiedBy>
  <cp:revision>2</cp:revision>
  <cp:lastPrinted>2019-03-12T10:16:00Z</cp:lastPrinted>
  <dcterms:created xsi:type="dcterms:W3CDTF">2019-04-09T13:34:00Z</dcterms:created>
  <dcterms:modified xsi:type="dcterms:W3CDTF">2019-04-09T13:34:00Z</dcterms:modified>
</cp:coreProperties>
</file>